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A4" w:rsidRPr="00066B5C" w:rsidRDefault="00DB0F19" w:rsidP="00066B5C">
      <w:pPr>
        <w:pStyle w:val="2"/>
        <w:spacing w:line="276" w:lineRule="auto"/>
        <w:jc w:val="both"/>
        <w:rPr>
          <w:b w:val="0"/>
          <w:bCs w:val="0"/>
          <w:color w:val="auto"/>
          <w:sz w:val="28"/>
          <w:szCs w:val="28"/>
        </w:rPr>
      </w:pPr>
      <w:bookmarkStart w:id="0" w:name="_Toc494819987"/>
      <w:r>
        <w:rPr>
          <w:rFonts w:ascii="Times New Roman" w:hAnsi="Times New Roman"/>
          <w:color w:val="auto"/>
          <w:sz w:val="28"/>
          <w:szCs w:val="28"/>
        </w:rPr>
        <w:t>Памятка о </w:t>
      </w:r>
      <w:r w:rsidR="00A621A4" w:rsidRPr="005E6DBA">
        <w:rPr>
          <w:rFonts w:ascii="Times New Roman" w:hAnsi="Times New Roman"/>
          <w:color w:val="auto"/>
          <w:sz w:val="28"/>
          <w:szCs w:val="28"/>
        </w:rPr>
        <w:t xml:space="preserve">порядке проведения итогового сочинения (изложения) (для ознакомления обучающихся и их родителей (законных представителей) под </w:t>
      </w:r>
      <w:r w:rsidR="00A621A4">
        <w:rPr>
          <w:rFonts w:ascii="Times New Roman" w:hAnsi="Times New Roman"/>
          <w:color w:val="auto"/>
          <w:sz w:val="28"/>
          <w:szCs w:val="28"/>
        </w:rPr>
        <w:t>подпись</w:t>
      </w:r>
      <w:r w:rsidR="00A621A4" w:rsidRPr="005E6DBA">
        <w:rPr>
          <w:rFonts w:ascii="Times New Roman" w:hAnsi="Times New Roman"/>
          <w:color w:val="auto"/>
          <w:sz w:val="28"/>
          <w:szCs w:val="28"/>
        </w:rPr>
        <w:t>)</w:t>
      </w:r>
      <w:bookmarkEnd w:id="0"/>
    </w:p>
    <w:p w:rsidR="00A621A4" w:rsidRDefault="00A621A4" w:rsidP="00A621A4">
      <w:pPr>
        <w:numPr>
          <w:ilvl w:val="0"/>
          <w:numId w:val="2"/>
        </w:numPr>
        <w:spacing w:line="276" w:lineRule="auto"/>
        <w:ind w:left="0" w:firstLine="709"/>
        <w:contextualSpacing/>
        <w:jc w:val="both"/>
        <w:rPr>
          <w:sz w:val="26"/>
          <w:szCs w:val="26"/>
        </w:rPr>
      </w:pPr>
      <w:r w:rsidRPr="006615C6">
        <w:rPr>
          <w:sz w:val="26"/>
          <w:szCs w:val="26"/>
        </w:rPr>
        <w:t xml:space="preserve">Итоговое сочинение (изложение) как условие допуска </w:t>
      </w:r>
      <w:proofErr w:type="gramStart"/>
      <w:r w:rsidRPr="006615C6">
        <w:rPr>
          <w:sz w:val="26"/>
          <w:szCs w:val="26"/>
        </w:rPr>
        <w:t>к  государственной</w:t>
      </w:r>
      <w:proofErr w:type="gramEnd"/>
      <w:r w:rsidRPr="006615C6">
        <w:rPr>
          <w:sz w:val="26"/>
          <w:szCs w:val="26"/>
        </w:rPr>
        <w:t xml:space="preserve">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A621A4" w:rsidRPr="009B67EF" w:rsidRDefault="00A621A4" w:rsidP="00A621A4">
      <w:pPr>
        <w:numPr>
          <w:ilvl w:val="0"/>
          <w:numId w:val="2"/>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A621A4" w:rsidRPr="009B67EF" w:rsidRDefault="00A621A4" w:rsidP="00A621A4">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A621A4" w:rsidRDefault="00A621A4" w:rsidP="00A621A4">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A621A4" w:rsidRDefault="00A621A4" w:rsidP="00A621A4">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A621A4" w:rsidRDefault="00A621A4" w:rsidP="00A621A4">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A621A4" w:rsidRDefault="00A621A4" w:rsidP="00A621A4">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r>
        <w:rPr>
          <w:sz w:val="26"/>
          <w:szCs w:val="26"/>
        </w:rPr>
        <w:t xml:space="preserve">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органом исполнительной власти субъектов Российской Федерации, осуществляющим государственное управление в сфере образования,</w:t>
      </w:r>
      <w:r w:rsidRPr="009B67EF">
        <w:rPr>
          <w:sz w:val="26"/>
          <w:szCs w:val="26"/>
        </w:rPr>
        <w:t xml:space="preserve"> </w:t>
      </w:r>
      <w:r>
        <w:rPr>
          <w:sz w:val="26"/>
          <w:szCs w:val="26"/>
        </w:rPr>
        <w:t>(далее – ОИВ)</w:t>
      </w:r>
      <w:r w:rsidRPr="009B67EF">
        <w:rPr>
          <w:sz w:val="26"/>
          <w:szCs w:val="26"/>
        </w:rPr>
        <w:t>.</w:t>
      </w:r>
    </w:p>
    <w:p w:rsidR="00A621A4" w:rsidRDefault="00A621A4" w:rsidP="00A621A4">
      <w:pPr>
        <w:spacing w:line="276" w:lineRule="auto"/>
        <w:ind w:firstLine="709"/>
        <w:contextualSpacing/>
        <w:jc w:val="both"/>
        <w:rPr>
          <w:sz w:val="26"/>
          <w:szCs w:val="26"/>
        </w:rPr>
      </w:pPr>
      <w:r>
        <w:rPr>
          <w:sz w:val="26"/>
          <w:szCs w:val="26"/>
        </w:rPr>
        <w:t xml:space="preserve">5. ОИВ определяет </w:t>
      </w:r>
      <w:r w:rsidRPr="000C1AB3">
        <w:rPr>
          <w:sz w:val="26"/>
          <w:szCs w:val="26"/>
        </w:rPr>
        <w:t>порядок проведения итогового сочинения (изложения) на территории субъекта Российской Федерации, в том числе принима</w:t>
      </w:r>
      <w:r>
        <w:rPr>
          <w:sz w:val="26"/>
          <w:szCs w:val="26"/>
        </w:rPr>
        <w:t>е</w:t>
      </w:r>
      <w:r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w:t>
      </w:r>
    </w:p>
    <w:p w:rsidR="00A621A4" w:rsidRDefault="00A621A4" w:rsidP="00A621A4">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A621A4" w:rsidRDefault="00A621A4" w:rsidP="00A621A4">
      <w:pPr>
        <w:spacing w:line="276" w:lineRule="auto"/>
        <w:ind w:firstLine="709"/>
        <w:contextualSpacing/>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A621A4" w:rsidRDefault="00A621A4" w:rsidP="00A621A4">
      <w:pPr>
        <w:spacing w:line="276" w:lineRule="auto"/>
        <w:ind w:firstLine="709"/>
        <w:contextualSpacing/>
        <w:jc w:val="both"/>
        <w:rPr>
          <w:sz w:val="26"/>
          <w:szCs w:val="26"/>
        </w:rPr>
      </w:pPr>
      <w:r>
        <w:rPr>
          <w:sz w:val="26"/>
          <w:szCs w:val="26"/>
        </w:rPr>
        <w:t xml:space="preserve">7. </w:t>
      </w:r>
      <w:r w:rsidRPr="00717C8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w:t>
      </w:r>
      <w:r w:rsidRPr="00717C83">
        <w:rPr>
          <w:sz w:val="26"/>
          <w:szCs w:val="26"/>
        </w:rPr>
        <w:lastRenderedPageBreak/>
        <w:t>(изложения). Рекомендуем не опаздывать на проведение итогового сочинения (изложения).</w:t>
      </w:r>
    </w:p>
    <w:p w:rsidR="00A621A4" w:rsidRDefault="00A621A4" w:rsidP="00A621A4">
      <w:pPr>
        <w:spacing w:line="276" w:lineRule="auto"/>
        <w:ind w:firstLine="709"/>
        <w:contextualSpacing/>
        <w:jc w:val="both"/>
        <w:rPr>
          <w:sz w:val="26"/>
          <w:szCs w:val="26"/>
        </w:rPr>
      </w:pPr>
      <w:r>
        <w:rPr>
          <w:sz w:val="26"/>
          <w:szCs w:val="26"/>
        </w:rPr>
        <w:t xml:space="preserve">8. </w:t>
      </w:r>
      <w:r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Pr>
          <w:sz w:val="26"/>
          <w:szCs w:val="26"/>
        </w:rPr>
        <w:t xml:space="preserve"> При себе необходимо иметь документ, удостоверяющий личность.</w:t>
      </w:r>
    </w:p>
    <w:p w:rsidR="00A621A4" w:rsidRDefault="00A621A4" w:rsidP="00A621A4">
      <w:pPr>
        <w:spacing w:line="276" w:lineRule="auto"/>
        <w:ind w:firstLine="709"/>
        <w:contextualSpacing/>
        <w:jc w:val="both"/>
        <w:rPr>
          <w:sz w:val="26"/>
          <w:szCs w:val="26"/>
        </w:rPr>
      </w:pPr>
      <w:r>
        <w:rPr>
          <w:sz w:val="26"/>
          <w:szCs w:val="26"/>
        </w:rPr>
        <w:t xml:space="preserve">9. </w:t>
      </w:r>
      <w:r w:rsidRPr="00EF6F09">
        <w:rPr>
          <w:sz w:val="26"/>
          <w:szCs w:val="26"/>
        </w:rPr>
        <w:t xml:space="preserve">Рекомендуется взять с собой на </w:t>
      </w:r>
      <w:r>
        <w:rPr>
          <w:sz w:val="26"/>
          <w:szCs w:val="26"/>
        </w:rPr>
        <w:t>сочинение (изложение) только необходимые вещи:</w:t>
      </w:r>
    </w:p>
    <w:p w:rsidR="00A621A4" w:rsidRDefault="00A621A4" w:rsidP="00A621A4">
      <w:pPr>
        <w:spacing w:line="276" w:lineRule="auto"/>
        <w:ind w:firstLine="709"/>
        <w:contextualSpacing/>
        <w:jc w:val="both"/>
        <w:rPr>
          <w:sz w:val="26"/>
          <w:szCs w:val="26"/>
        </w:rPr>
      </w:pPr>
      <w:r w:rsidRPr="00EF6F09">
        <w:rPr>
          <w:sz w:val="26"/>
          <w:szCs w:val="26"/>
        </w:rPr>
        <w:t>документ, удостоверяющий личность;</w:t>
      </w:r>
    </w:p>
    <w:p w:rsidR="00A621A4" w:rsidRDefault="00A621A4" w:rsidP="00A621A4">
      <w:pPr>
        <w:spacing w:line="276" w:lineRule="auto"/>
        <w:ind w:firstLine="709"/>
        <w:contextualSpacing/>
        <w:jc w:val="both"/>
        <w:rPr>
          <w:sz w:val="26"/>
          <w:szCs w:val="26"/>
        </w:rPr>
      </w:pPr>
      <w:proofErr w:type="gramStart"/>
      <w:r w:rsidRPr="00EF6F09">
        <w:rPr>
          <w:sz w:val="26"/>
          <w:szCs w:val="26"/>
        </w:rPr>
        <w:t>ручка  (</w:t>
      </w:r>
      <w:proofErr w:type="spellStart"/>
      <w:proofErr w:type="gramEnd"/>
      <w:r w:rsidRPr="00EF6F09">
        <w:rPr>
          <w:sz w:val="26"/>
          <w:szCs w:val="26"/>
        </w:rPr>
        <w:t>гелевая</w:t>
      </w:r>
      <w:proofErr w:type="spellEnd"/>
      <w:r w:rsidRPr="00EF6F09">
        <w:rPr>
          <w:sz w:val="26"/>
          <w:szCs w:val="26"/>
        </w:rPr>
        <w:t xml:space="preserve"> или капиллярная с чернилами ч</w:t>
      </w:r>
      <w:r>
        <w:rPr>
          <w:sz w:val="26"/>
          <w:szCs w:val="26"/>
        </w:rPr>
        <w:t>ё</w:t>
      </w:r>
      <w:r w:rsidRPr="00EF6F09">
        <w:rPr>
          <w:sz w:val="26"/>
          <w:szCs w:val="26"/>
        </w:rPr>
        <w:t>рного цвета);</w:t>
      </w:r>
    </w:p>
    <w:p w:rsidR="00A621A4" w:rsidRDefault="00A621A4" w:rsidP="00A621A4">
      <w:pPr>
        <w:spacing w:line="276" w:lineRule="auto"/>
        <w:ind w:firstLine="709"/>
        <w:contextualSpacing/>
        <w:jc w:val="both"/>
        <w:rPr>
          <w:sz w:val="26"/>
          <w:szCs w:val="26"/>
        </w:rPr>
      </w:pPr>
      <w:r w:rsidRPr="00EF6F09">
        <w:rPr>
          <w:sz w:val="26"/>
          <w:szCs w:val="26"/>
        </w:rPr>
        <w:t>лекарства и питание (при необходимости);</w:t>
      </w:r>
    </w:p>
    <w:p w:rsidR="00A621A4" w:rsidRDefault="00A621A4" w:rsidP="00A621A4">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A621A4" w:rsidRDefault="00A621A4" w:rsidP="00DB0F19">
      <w:pPr>
        <w:spacing w:line="276" w:lineRule="auto"/>
        <w:ind w:firstLine="708"/>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A621A4" w:rsidRDefault="00A621A4" w:rsidP="00642615">
      <w:pPr>
        <w:numPr>
          <w:ilvl w:val="0"/>
          <w:numId w:val="1"/>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A621A4" w:rsidRDefault="00A621A4" w:rsidP="00A621A4">
      <w:pPr>
        <w:spacing w:line="276" w:lineRule="auto"/>
        <w:ind w:firstLine="709"/>
        <w:contextualSpacing/>
        <w:jc w:val="both"/>
        <w:rPr>
          <w:sz w:val="26"/>
          <w:szCs w:val="26"/>
        </w:rPr>
      </w:pPr>
      <w:r w:rsidRPr="00EF6F09">
        <w:rPr>
          <w:sz w:val="26"/>
          <w:szCs w:val="26"/>
        </w:rPr>
        <w:t xml:space="preserve">Внимание! </w:t>
      </w:r>
      <w:r w:rsidR="00642615">
        <w:rPr>
          <w:sz w:val="26"/>
          <w:szCs w:val="26"/>
        </w:rPr>
        <w:t>листы бумаги для ч</w:t>
      </w:r>
      <w:r w:rsidR="00DB0F19">
        <w:rPr>
          <w:sz w:val="26"/>
          <w:szCs w:val="26"/>
        </w:rPr>
        <w:t>ерновиков</w:t>
      </w:r>
      <w:r w:rsidRPr="00EF6F09">
        <w:rPr>
          <w:sz w:val="26"/>
          <w:szCs w:val="26"/>
        </w:rPr>
        <w:t xml:space="preserve"> не проверяются и записи в них не учитываются при </w:t>
      </w:r>
      <w:r>
        <w:rPr>
          <w:sz w:val="26"/>
          <w:szCs w:val="26"/>
        </w:rPr>
        <w:t>проверке</w:t>
      </w:r>
      <w:r w:rsidRPr="00EF6F09">
        <w:rPr>
          <w:sz w:val="26"/>
          <w:szCs w:val="26"/>
        </w:rPr>
        <w:t>.</w:t>
      </w:r>
    </w:p>
    <w:p w:rsidR="00A621A4" w:rsidRDefault="00A621A4" w:rsidP="00A621A4">
      <w:pPr>
        <w:numPr>
          <w:ilvl w:val="0"/>
          <w:numId w:val="1"/>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A621A4" w:rsidRPr="002933C9" w:rsidRDefault="00A621A4" w:rsidP="00A621A4">
      <w:pPr>
        <w:numPr>
          <w:ilvl w:val="0"/>
          <w:numId w:val="1"/>
        </w:numPr>
        <w:spacing w:line="276" w:lineRule="auto"/>
        <w:ind w:left="0" w:firstLine="709"/>
        <w:contextualSpacing/>
        <w:jc w:val="both"/>
        <w:rPr>
          <w:sz w:val="26"/>
          <w:szCs w:val="26"/>
        </w:rPr>
      </w:pPr>
      <w:r w:rsidRPr="002933C9">
        <w:rPr>
          <w:sz w:val="26"/>
          <w:szCs w:val="26"/>
        </w:rPr>
        <w:t xml:space="preserve">Продолжительность </w:t>
      </w:r>
      <w:proofErr w:type="gramStart"/>
      <w:r w:rsidRPr="002933C9">
        <w:rPr>
          <w:sz w:val="26"/>
          <w:szCs w:val="26"/>
        </w:rPr>
        <w:t>выполнения  итогового</w:t>
      </w:r>
      <w:proofErr w:type="gramEnd"/>
      <w:r w:rsidRPr="002933C9">
        <w:rPr>
          <w:sz w:val="26"/>
          <w:szCs w:val="26"/>
        </w:rPr>
        <w:t xml:space="preserve"> сочинения (изложения)  составляет  3 часа 55 минут (235 минут). </w:t>
      </w:r>
    </w:p>
    <w:p w:rsidR="00A621A4" w:rsidRDefault="00743510" w:rsidP="00A621A4">
      <w:pPr>
        <w:spacing w:line="276" w:lineRule="auto"/>
        <w:ind w:firstLine="709"/>
        <w:contextualSpacing/>
        <w:jc w:val="both"/>
        <w:rPr>
          <w:sz w:val="26"/>
          <w:szCs w:val="26"/>
        </w:rPr>
      </w:pPr>
      <w:r>
        <w:rPr>
          <w:sz w:val="26"/>
          <w:szCs w:val="26"/>
        </w:rPr>
        <w:t xml:space="preserve">13. </w:t>
      </w:r>
      <w:r>
        <w:rPr>
          <w:rStyle w:val="fontstyle01"/>
        </w:rPr>
        <w:t>Для участников итогового сочинения (изложения) с ограниченными</w:t>
      </w:r>
      <w:r>
        <w:rPr>
          <w:color w:val="000000"/>
          <w:sz w:val="26"/>
          <w:szCs w:val="26"/>
        </w:rPr>
        <w:br/>
      </w:r>
      <w:r>
        <w:rPr>
          <w:rStyle w:val="fontstyle01"/>
        </w:rPr>
        <w:t>возможностями здоровья, детей-инвалидов и инвалидов продолжительность</w:t>
      </w:r>
      <w:r>
        <w:rPr>
          <w:color w:val="000000"/>
          <w:sz w:val="26"/>
          <w:szCs w:val="26"/>
        </w:rPr>
        <w:br/>
      </w:r>
      <w:r>
        <w:rPr>
          <w:rStyle w:val="fontstyle01"/>
        </w:rPr>
        <w:t>выполнения итогового сочинения (изложения) увеличивается на 1,5 часа. При</w:t>
      </w:r>
      <w:r>
        <w:rPr>
          <w:color w:val="000000"/>
          <w:sz w:val="26"/>
          <w:szCs w:val="26"/>
        </w:rPr>
        <w:br/>
      </w:r>
      <w:r>
        <w:rPr>
          <w:rStyle w:val="fontstyle01"/>
        </w:rPr>
        <w:t>продолжительности итогового сочинения (изложения) четыре и более часа</w:t>
      </w:r>
      <w:r>
        <w:rPr>
          <w:color w:val="000000"/>
          <w:sz w:val="26"/>
          <w:szCs w:val="26"/>
        </w:rPr>
        <w:br/>
      </w:r>
      <w:r>
        <w:rPr>
          <w:rStyle w:val="fontstyle01"/>
        </w:rPr>
        <w:t>организуется питание участников итогового сочинения (изложения) и перерывы для</w:t>
      </w:r>
      <w:r>
        <w:rPr>
          <w:color w:val="000000"/>
          <w:sz w:val="26"/>
          <w:szCs w:val="26"/>
        </w:rPr>
        <w:br/>
      </w:r>
      <w:r>
        <w:rPr>
          <w:rStyle w:val="fontstyle01"/>
        </w:rPr>
        <w:t>проведения необходимых лечебных и профилактических мероприятий.</w:t>
      </w:r>
      <w:r>
        <w:t xml:space="preserve"> </w:t>
      </w:r>
      <w:r w:rsidR="00A621A4"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w:t>
      </w:r>
      <w:proofErr w:type="gramStart"/>
      <w:r w:rsidR="00A621A4" w:rsidRPr="000E705C">
        <w:rPr>
          <w:sz w:val="26"/>
          <w:szCs w:val="26"/>
        </w:rPr>
        <w:t>изложения)  определяется</w:t>
      </w:r>
      <w:proofErr w:type="gramEnd"/>
      <w:r w:rsidR="00A621A4" w:rsidRPr="000E705C">
        <w:rPr>
          <w:sz w:val="26"/>
          <w:szCs w:val="26"/>
        </w:rPr>
        <w:t xml:space="preserve"> ОИВ</w:t>
      </w:r>
      <w:r w:rsidR="00A621A4" w:rsidRPr="002933C9">
        <w:rPr>
          <w:sz w:val="26"/>
          <w:szCs w:val="26"/>
        </w:rPr>
        <w:t>.</w:t>
      </w:r>
    </w:p>
    <w:p w:rsidR="00A621A4" w:rsidRDefault="00A621A4" w:rsidP="00A621A4">
      <w:pPr>
        <w:spacing w:line="276" w:lineRule="auto"/>
        <w:ind w:firstLine="709"/>
        <w:contextualSpacing/>
        <w:jc w:val="both"/>
        <w:rPr>
          <w:sz w:val="26"/>
          <w:szCs w:val="26"/>
        </w:rPr>
      </w:pPr>
      <w:r>
        <w:rPr>
          <w:sz w:val="26"/>
          <w:szCs w:val="26"/>
        </w:rPr>
        <w:t>14.</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A621A4" w:rsidRPr="00A835D0" w:rsidRDefault="00A621A4" w:rsidP="00A621A4">
      <w:pPr>
        <w:pStyle w:val="a3"/>
        <w:spacing w:line="276" w:lineRule="auto"/>
        <w:ind w:left="0" w:firstLine="709"/>
        <w:jc w:val="both"/>
        <w:rPr>
          <w:rFonts w:eastAsia="Calibri"/>
          <w:sz w:val="26"/>
          <w:szCs w:val="26"/>
        </w:rPr>
      </w:pPr>
      <w:r>
        <w:rPr>
          <w:sz w:val="26"/>
          <w:szCs w:val="26"/>
        </w:rPr>
        <w:t xml:space="preserve">15. </w:t>
      </w: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w:t>
      </w:r>
      <w:r w:rsidRPr="00EF6F09">
        <w:rPr>
          <w:sz w:val="26"/>
          <w:szCs w:val="26"/>
        </w:rPr>
        <w:lastRenderedPageBreak/>
        <w:t xml:space="preserve">дневники, мемуары, публицистика, </w:t>
      </w:r>
      <w:r>
        <w:rPr>
          <w:sz w:val="26"/>
          <w:szCs w:val="26"/>
        </w:rPr>
        <w:t>другие литературные источники).</w:t>
      </w:r>
      <w:r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r>
        <w:rPr>
          <w:rFonts w:eastAsia="Calibri"/>
          <w:sz w:val="26"/>
          <w:szCs w:val="26"/>
        </w:rPr>
        <w:t xml:space="preserve"> </w:t>
      </w:r>
      <w:r w:rsidR="00642615">
        <w:rPr>
          <w:rFonts w:eastAsia="Calibri"/>
          <w:sz w:val="26"/>
          <w:szCs w:val="26"/>
        </w:rPr>
        <w:t>в образовательной организации.</w:t>
      </w:r>
    </w:p>
    <w:p w:rsidR="00A621A4" w:rsidRPr="00D00B12" w:rsidRDefault="00A621A4" w:rsidP="00A621A4">
      <w:pPr>
        <w:spacing w:line="276" w:lineRule="auto"/>
        <w:ind w:firstLine="709"/>
        <w:contextualSpacing/>
        <w:jc w:val="both"/>
        <w:rPr>
          <w:sz w:val="26"/>
          <w:szCs w:val="26"/>
        </w:rPr>
      </w:pPr>
      <w:r>
        <w:rPr>
          <w:sz w:val="26"/>
          <w:szCs w:val="26"/>
        </w:rPr>
        <w:t xml:space="preserve">16. </w:t>
      </w: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6E4C33">
        <w:rPr>
          <w:sz w:val="26"/>
          <w:szCs w:val="26"/>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743510" w:rsidRDefault="00A621A4" w:rsidP="000A1F5C">
      <w:pPr>
        <w:spacing w:line="276" w:lineRule="auto"/>
        <w:ind w:firstLine="709"/>
        <w:jc w:val="both"/>
        <w:rPr>
          <w:color w:val="000000"/>
          <w:sz w:val="26"/>
          <w:szCs w:val="26"/>
        </w:rPr>
      </w:pPr>
      <w:r>
        <w:rPr>
          <w:sz w:val="26"/>
          <w:szCs w:val="26"/>
        </w:rPr>
        <w:t xml:space="preserve">17. </w:t>
      </w:r>
      <w:r w:rsidR="000A1F5C">
        <w:rPr>
          <w:rStyle w:val="fontstyle01"/>
        </w:rPr>
        <w:t>Участники итогового сочинения (изложения), досрочно завершившие</w:t>
      </w:r>
      <w:r w:rsidR="000A1F5C">
        <w:rPr>
          <w:color w:val="000000"/>
          <w:sz w:val="26"/>
          <w:szCs w:val="26"/>
        </w:rPr>
        <w:br/>
      </w:r>
      <w:r w:rsidR="000A1F5C">
        <w:rPr>
          <w:rStyle w:val="fontstyle01"/>
        </w:rPr>
        <w:t>выполнение итогового сочинения (изложения), сдают бланки регистрации, бланки</w:t>
      </w:r>
      <w:r w:rsidR="000A1F5C">
        <w:rPr>
          <w:color w:val="000000"/>
          <w:sz w:val="26"/>
          <w:szCs w:val="26"/>
        </w:rPr>
        <w:br/>
      </w:r>
      <w:r w:rsidR="000A1F5C">
        <w:rPr>
          <w:rStyle w:val="fontstyle01"/>
        </w:rPr>
        <w:t>записи (дополнительные бланки записи), листы бумаги для черновиков, и покидают</w:t>
      </w:r>
      <w:r w:rsidR="000A1F5C">
        <w:rPr>
          <w:color w:val="000000"/>
          <w:sz w:val="26"/>
          <w:szCs w:val="26"/>
        </w:rPr>
        <w:br/>
      </w:r>
      <w:r w:rsidR="000A1F5C">
        <w:rPr>
          <w:rStyle w:val="fontstyle01"/>
        </w:rPr>
        <w:t>место проведения итогового сочинения (изложения), не дожидаясь установленного</w:t>
      </w:r>
      <w:r w:rsidR="000A1F5C">
        <w:rPr>
          <w:color w:val="000000"/>
          <w:sz w:val="26"/>
          <w:szCs w:val="26"/>
        </w:rPr>
        <w:br/>
      </w:r>
      <w:r w:rsidR="000A1F5C">
        <w:rPr>
          <w:rStyle w:val="fontstyle01"/>
        </w:rPr>
        <w:t>времени завершения итогового сочинения (изложения).</w:t>
      </w:r>
      <w:r w:rsidR="000A1F5C">
        <w:rPr>
          <w:color w:val="000000"/>
          <w:sz w:val="26"/>
          <w:szCs w:val="26"/>
        </w:rPr>
        <w:br/>
      </w:r>
      <w:r w:rsidR="00743510">
        <w:rPr>
          <w:rStyle w:val="fontstyle01"/>
        </w:rPr>
        <w:t xml:space="preserve">         </w:t>
      </w:r>
      <w:r w:rsidR="000A1F5C">
        <w:rPr>
          <w:rStyle w:val="fontstyle01"/>
        </w:rPr>
        <w:t>18. Повторно к написанию итогового сочинения (изложения) в дополнительные</w:t>
      </w:r>
      <w:r w:rsidR="00743510">
        <w:rPr>
          <w:color w:val="000000"/>
          <w:sz w:val="26"/>
          <w:szCs w:val="26"/>
        </w:rPr>
        <w:t xml:space="preserve"> </w:t>
      </w:r>
      <w:r w:rsidR="000A1F5C">
        <w:rPr>
          <w:rStyle w:val="fontstyle01"/>
        </w:rPr>
        <w:t>сроки, установленные расписанием проведения итогового сочинения (изложения) в</w:t>
      </w:r>
      <w:r w:rsidR="00743510">
        <w:rPr>
          <w:color w:val="000000"/>
          <w:sz w:val="26"/>
          <w:szCs w:val="26"/>
        </w:rPr>
        <w:t xml:space="preserve"> </w:t>
      </w:r>
      <w:r w:rsidR="000A1F5C">
        <w:rPr>
          <w:rStyle w:val="fontstyle01"/>
        </w:rPr>
        <w:t>текущем учебном году (в первую среду февраля и первую рабочую среду мая),</w:t>
      </w:r>
      <w:r w:rsidR="00743510">
        <w:rPr>
          <w:color w:val="000000"/>
          <w:sz w:val="26"/>
          <w:szCs w:val="26"/>
        </w:rPr>
        <w:t xml:space="preserve"> </w:t>
      </w:r>
    </w:p>
    <w:p w:rsidR="00743510" w:rsidRDefault="000A1F5C" w:rsidP="00743510">
      <w:pPr>
        <w:spacing w:line="276" w:lineRule="auto"/>
        <w:ind w:firstLine="709"/>
        <w:jc w:val="both"/>
        <w:rPr>
          <w:color w:val="000000"/>
          <w:sz w:val="26"/>
          <w:szCs w:val="26"/>
        </w:rPr>
      </w:pPr>
      <w:r>
        <w:rPr>
          <w:rStyle w:val="fontstyle01"/>
        </w:rPr>
        <w:t>допускаются:</w:t>
      </w:r>
      <w:r>
        <w:rPr>
          <w:color w:val="000000"/>
          <w:sz w:val="26"/>
          <w:szCs w:val="26"/>
        </w:rPr>
        <w:br/>
      </w:r>
      <w:r w:rsidR="00725560">
        <w:rPr>
          <w:rStyle w:val="fontstyle01"/>
        </w:rPr>
        <w:t xml:space="preserve">         </w:t>
      </w:r>
      <w:r>
        <w:rPr>
          <w:rStyle w:val="fontstyle01"/>
        </w:rPr>
        <w:t>обучающиеся XI (XII) классов, получившие по итоговому сочинению</w:t>
      </w:r>
      <w:r>
        <w:rPr>
          <w:color w:val="000000"/>
          <w:sz w:val="26"/>
          <w:szCs w:val="26"/>
        </w:rPr>
        <w:br/>
      </w:r>
      <w:r>
        <w:rPr>
          <w:rStyle w:val="fontstyle01"/>
        </w:rPr>
        <w:t>(изложению) неудовлетворительный результат («незачет»);</w:t>
      </w:r>
      <w:r>
        <w:rPr>
          <w:color w:val="000000"/>
          <w:sz w:val="26"/>
          <w:szCs w:val="26"/>
        </w:rPr>
        <w:br/>
      </w:r>
      <w:r w:rsidR="00725560">
        <w:rPr>
          <w:rStyle w:val="fontstyle01"/>
        </w:rPr>
        <w:t xml:space="preserve">        </w:t>
      </w:r>
      <w:r>
        <w:rPr>
          <w:rStyle w:val="fontstyle01"/>
        </w:rPr>
        <w:t>обучающиеся XI (XII) классов, удаленные с итогового сочинения (изложения) за</w:t>
      </w:r>
      <w:r w:rsidR="00725560">
        <w:rPr>
          <w:color w:val="000000"/>
          <w:sz w:val="26"/>
          <w:szCs w:val="26"/>
        </w:rPr>
        <w:t xml:space="preserve"> </w:t>
      </w:r>
      <w:r>
        <w:rPr>
          <w:rStyle w:val="fontstyle01"/>
        </w:rPr>
        <w:t>нарушение требований, установленных пунктом 27 Порядка проведения</w:t>
      </w:r>
      <w:r>
        <w:rPr>
          <w:color w:val="000000"/>
          <w:sz w:val="26"/>
          <w:szCs w:val="26"/>
        </w:rPr>
        <w:br/>
      </w:r>
      <w:r>
        <w:rPr>
          <w:rStyle w:val="fontstyle01"/>
        </w:rPr>
        <w:t>государственной итоговой аттестации по образовательным программам среднего</w:t>
      </w:r>
      <w:r>
        <w:rPr>
          <w:color w:val="000000"/>
          <w:sz w:val="26"/>
          <w:szCs w:val="26"/>
        </w:rPr>
        <w:br/>
      </w:r>
      <w:r>
        <w:rPr>
          <w:rStyle w:val="fontstyle01"/>
        </w:rPr>
        <w:t>общего образования, утвержденного приказом Министерства просвещения Российской</w:t>
      </w:r>
      <w:r>
        <w:rPr>
          <w:color w:val="000000"/>
          <w:sz w:val="26"/>
          <w:szCs w:val="26"/>
        </w:rPr>
        <w:t xml:space="preserve"> </w:t>
      </w:r>
      <w:r>
        <w:rPr>
          <w:rStyle w:val="fontstyle01"/>
        </w:rPr>
        <w:t>Федерации и Федеральной службы по надзору в сфере образования и науки от 7 ноября</w:t>
      </w:r>
      <w:r>
        <w:rPr>
          <w:color w:val="000000"/>
          <w:sz w:val="26"/>
          <w:szCs w:val="26"/>
        </w:rPr>
        <w:t xml:space="preserve"> </w:t>
      </w:r>
      <w:r>
        <w:rPr>
          <w:rStyle w:val="fontstyle01"/>
        </w:rPr>
        <w:t>2018 г. № 190/1512 (зарегистрирован Минюстом России 10 декабря 2018 г., 03.02.2014, регистрационный № 52952);</w:t>
      </w:r>
      <w:r>
        <w:rPr>
          <w:color w:val="000000"/>
          <w:sz w:val="26"/>
          <w:szCs w:val="26"/>
        </w:rPr>
        <w:br/>
      </w:r>
      <w:r w:rsidR="00725560">
        <w:rPr>
          <w:rStyle w:val="fontstyle01"/>
        </w:rPr>
        <w:t xml:space="preserve">      </w:t>
      </w:r>
      <w:r>
        <w:rPr>
          <w:rStyle w:val="fontstyle01"/>
        </w:rPr>
        <w:t>обучающиеся XI (XII) классов, не явившиеся на итоговое сочинение (изложение)</w:t>
      </w:r>
      <w:r>
        <w:rPr>
          <w:color w:val="000000"/>
          <w:sz w:val="26"/>
          <w:szCs w:val="26"/>
        </w:rPr>
        <w:br/>
      </w:r>
      <w:r>
        <w:rPr>
          <w:rStyle w:val="fontstyle01"/>
        </w:rPr>
        <w:t>по уважительным причинам (болезнь или иные обстоятельства), подтвержденным</w:t>
      </w:r>
      <w:r>
        <w:rPr>
          <w:color w:val="000000"/>
          <w:sz w:val="26"/>
          <w:szCs w:val="26"/>
        </w:rPr>
        <w:br/>
      </w:r>
      <w:r>
        <w:rPr>
          <w:rStyle w:val="fontstyle01"/>
        </w:rPr>
        <w:t>документально;</w:t>
      </w:r>
      <w:r>
        <w:rPr>
          <w:color w:val="000000"/>
          <w:sz w:val="26"/>
          <w:szCs w:val="26"/>
        </w:rPr>
        <w:br/>
      </w:r>
      <w:r w:rsidR="00725560">
        <w:rPr>
          <w:rStyle w:val="fontstyle01"/>
        </w:rPr>
        <w:t xml:space="preserve">      </w:t>
      </w:r>
      <w:r>
        <w:rPr>
          <w:rStyle w:val="fontstyle01"/>
        </w:rPr>
        <w:t>обучающиеся XI (XII) классов, не завершившие написание итогового сочинения</w:t>
      </w:r>
      <w:r>
        <w:rPr>
          <w:color w:val="000000"/>
          <w:sz w:val="26"/>
          <w:szCs w:val="26"/>
        </w:rPr>
        <w:br/>
      </w:r>
      <w:r>
        <w:rPr>
          <w:rStyle w:val="fontstyle01"/>
        </w:rPr>
        <w:t>(изложения) по уважительным причинам (болезнь или иные обстоятельства),</w:t>
      </w:r>
      <w:r>
        <w:rPr>
          <w:color w:val="000000"/>
          <w:sz w:val="26"/>
          <w:szCs w:val="26"/>
        </w:rPr>
        <w:br/>
      </w:r>
      <w:r w:rsidR="00725560">
        <w:rPr>
          <w:rStyle w:val="fontstyle01"/>
        </w:rPr>
        <w:t xml:space="preserve">подтвержденным </w:t>
      </w:r>
      <w:r>
        <w:rPr>
          <w:rStyle w:val="fontstyle01"/>
        </w:rPr>
        <w:t>документально.</w:t>
      </w:r>
      <w:r>
        <w:rPr>
          <w:color w:val="000000"/>
          <w:sz w:val="26"/>
          <w:szCs w:val="26"/>
        </w:rPr>
        <w:br/>
      </w:r>
      <w:r w:rsidR="00725560">
        <w:rPr>
          <w:rStyle w:val="fontstyle01"/>
        </w:rPr>
        <w:t xml:space="preserve">     </w:t>
      </w:r>
      <w:r>
        <w:rPr>
          <w:rStyle w:val="fontstyle01"/>
        </w:rPr>
        <w:t>19. Обучающиеся XI (XII) классов, получившие по итоговому сочинению</w:t>
      </w:r>
      <w:r>
        <w:rPr>
          <w:color w:val="000000"/>
          <w:sz w:val="26"/>
          <w:szCs w:val="26"/>
        </w:rPr>
        <w:br/>
      </w:r>
      <w:r>
        <w:rPr>
          <w:rStyle w:val="fontstyle01"/>
        </w:rPr>
        <w:t>(изложению) неудовлетворительный результат («незачет»), могут быть повторно</w:t>
      </w:r>
      <w:r>
        <w:rPr>
          <w:color w:val="000000"/>
          <w:sz w:val="26"/>
          <w:szCs w:val="26"/>
        </w:rPr>
        <w:br/>
      </w:r>
      <w:r>
        <w:rPr>
          <w:rStyle w:val="fontstyle01"/>
        </w:rPr>
        <w:t>допущены к участию в итоговом сочинении (изложении) в текущем учебном году, но</w:t>
      </w:r>
      <w:r>
        <w:rPr>
          <w:color w:val="000000"/>
          <w:sz w:val="26"/>
          <w:szCs w:val="26"/>
        </w:rPr>
        <w:t xml:space="preserve"> </w:t>
      </w:r>
      <w:r>
        <w:rPr>
          <w:rStyle w:val="fontstyle01"/>
        </w:rPr>
        <w:t>не более двух раз и только в дополнительные сроки, установленные Порядком</w:t>
      </w:r>
      <w:r>
        <w:rPr>
          <w:color w:val="000000"/>
          <w:sz w:val="26"/>
          <w:szCs w:val="26"/>
        </w:rPr>
        <w:br/>
      </w:r>
      <w:r>
        <w:rPr>
          <w:rStyle w:val="fontstyle01"/>
        </w:rPr>
        <w:t>проведения государственной итоговой аттестации по образовательным программам</w:t>
      </w:r>
      <w:r>
        <w:rPr>
          <w:color w:val="000000"/>
          <w:sz w:val="26"/>
          <w:szCs w:val="26"/>
        </w:rPr>
        <w:br/>
      </w:r>
      <w:r>
        <w:rPr>
          <w:rStyle w:val="fontstyle01"/>
        </w:rPr>
        <w:t>среднего общего образования, утвержденным приказом Министерства просвещения</w:t>
      </w:r>
      <w:r>
        <w:rPr>
          <w:color w:val="000000"/>
          <w:sz w:val="26"/>
          <w:szCs w:val="26"/>
        </w:rPr>
        <w:br/>
      </w:r>
      <w:r>
        <w:rPr>
          <w:rStyle w:val="fontstyle01"/>
        </w:rPr>
        <w:t>Российской Федерации и Федеральной службы по надзору в сфере образования и</w:t>
      </w:r>
      <w:r>
        <w:rPr>
          <w:color w:val="000000"/>
          <w:sz w:val="26"/>
          <w:szCs w:val="26"/>
        </w:rPr>
        <w:br/>
      </w:r>
      <w:r>
        <w:rPr>
          <w:rStyle w:val="fontstyle01"/>
        </w:rPr>
        <w:lastRenderedPageBreak/>
        <w:t>науки от 7 ноября 2018 г. № 190/1512 (зарегистрирован Минюстом России 10 декабря</w:t>
      </w:r>
      <w:r>
        <w:rPr>
          <w:color w:val="000000"/>
          <w:sz w:val="26"/>
          <w:szCs w:val="26"/>
        </w:rPr>
        <w:t xml:space="preserve"> </w:t>
      </w:r>
      <w:r>
        <w:rPr>
          <w:rStyle w:val="fontstyle01"/>
        </w:rPr>
        <w:t>2018 г., 03.02.2014, регистрационный № 52952).</w:t>
      </w:r>
      <w:r>
        <w:rPr>
          <w:color w:val="000000"/>
        </w:rPr>
        <w:br/>
      </w:r>
      <w:r w:rsidR="00725560">
        <w:rPr>
          <w:rStyle w:val="fontstyle01"/>
        </w:rPr>
        <w:t xml:space="preserve">        </w:t>
      </w:r>
      <w:r>
        <w:rPr>
          <w:rStyle w:val="fontstyle01"/>
        </w:rPr>
        <w:t>20. В целях предотвращения конфликта интересов и обеспечения объективного</w:t>
      </w:r>
      <w:r>
        <w:rPr>
          <w:color w:val="000000"/>
          <w:sz w:val="26"/>
          <w:szCs w:val="26"/>
        </w:rPr>
        <w:br/>
      </w:r>
      <w:r>
        <w:rPr>
          <w:rStyle w:val="fontstyle01"/>
        </w:rPr>
        <w:t>оценивания итогового сочинения (изложения) обучающимся при получении</w:t>
      </w:r>
      <w:r>
        <w:rPr>
          <w:color w:val="000000"/>
          <w:sz w:val="26"/>
          <w:szCs w:val="26"/>
        </w:rPr>
        <w:br/>
      </w:r>
      <w:r>
        <w:rPr>
          <w:rStyle w:val="fontstyle01"/>
        </w:rPr>
        <w:t>повторного неудовлетворительного результата («незачет») за итоговое сочинение</w:t>
      </w:r>
      <w:r>
        <w:rPr>
          <w:color w:val="000000"/>
          <w:sz w:val="26"/>
          <w:szCs w:val="26"/>
        </w:rPr>
        <w:br/>
      </w:r>
      <w:r>
        <w:rPr>
          <w:rStyle w:val="fontstyle01"/>
        </w:rPr>
        <w:t>(изложение) предоставляется право подать в письменной форме заявление на проверку</w:t>
      </w:r>
      <w:r>
        <w:rPr>
          <w:color w:val="000000"/>
          <w:sz w:val="26"/>
          <w:szCs w:val="26"/>
        </w:rPr>
        <w:t xml:space="preserve"> </w:t>
      </w:r>
      <w:r>
        <w:rPr>
          <w:rStyle w:val="fontstyle01"/>
        </w:rPr>
        <w:t>написанного ими итогового сочинения (изложения) комиссией другой образовательной</w:t>
      </w:r>
      <w:r>
        <w:rPr>
          <w:color w:val="000000"/>
          <w:sz w:val="26"/>
          <w:szCs w:val="26"/>
        </w:rPr>
        <w:t xml:space="preserve"> </w:t>
      </w:r>
      <w:r>
        <w:rPr>
          <w:rStyle w:val="fontstyle01"/>
        </w:rPr>
        <w:t>организации или комиссией, сформированной в местах, определенных ОИВ.</w:t>
      </w:r>
      <w:r>
        <w:rPr>
          <w:color w:val="000000"/>
          <w:sz w:val="26"/>
          <w:szCs w:val="26"/>
        </w:rPr>
        <w:t xml:space="preserve"> </w:t>
      </w:r>
    </w:p>
    <w:p w:rsidR="00743510" w:rsidRDefault="000A1F5C" w:rsidP="000A1F5C">
      <w:pPr>
        <w:spacing w:line="276" w:lineRule="auto"/>
        <w:ind w:firstLine="709"/>
        <w:jc w:val="both"/>
        <w:rPr>
          <w:rStyle w:val="fontstyle01"/>
        </w:rPr>
      </w:pPr>
      <w:r>
        <w:rPr>
          <w:rStyle w:val="fontstyle01"/>
        </w:rPr>
        <w:t>Порядок подачи такого заявления и организации повторной проверки итогового</w:t>
      </w:r>
      <w:r>
        <w:rPr>
          <w:color w:val="000000"/>
          <w:sz w:val="26"/>
          <w:szCs w:val="26"/>
        </w:rPr>
        <w:t xml:space="preserve"> </w:t>
      </w:r>
      <w:r>
        <w:rPr>
          <w:rStyle w:val="fontstyle01"/>
        </w:rPr>
        <w:t>сочинения (изложения) указанной категории обучающихся определяет ОИВ.</w:t>
      </w:r>
      <w:r>
        <w:rPr>
          <w:color w:val="000000"/>
          <w:sz w:val="26"/>
          <w:szCs w:val="26"/>
        </w:rPr>
        <w:br/>
      </w:r>
      <w:r w:rsidR="00725560">
        <w:rPr>
          <w:rStyle w:val="fontstyle01"/>
        </w:rPr>
        <w:t xml:space="preserve">         </w:t>
      </w:r>
      <w:r>
        <w:rPr>
          <w:rStyle w:val="fontstyle01"/>
        </w:rPr>
        <w:t>21. Итоговое сочинение в случае представления его при приеме на обучение по</w:t>
      </w:r>
      <w:r>
        <w:rPr>
          <w:color w:val="000000"/>
          <w:sz w:val="26"/>
          <w:szCs w:val="26"/>
        </w:rPr>
        <w:br/>
      </w:r>
      <w:r>
        <w:rPr>
          <w:rStyle w:val="fontstyle01"/>
        </w:rPr>
        <w:t xml:space="preserve">программам </w:t>
      </w:r>
      <w:proofErr w:type="spellStart"/>
      <w:r>
        <w:rPr>
          <w:rStyle w:val="fontstyle01"/>
        </w:rPr>
        <w:t>бакалавриата</w:t>
      </w:r>
      <w:proofErr w:type="spellEnd"/>
      <w:r>
        <w:rPr>
          <w:rStyle w:val="fontstyle01"/>
        </w:rPr>
        <w:t xml:space="preserve"> и программам </w:t>
      </w:r>
      <w:proofErr w:type="spellStart"/>
      <w:r>
        <w:rPr>
          <w:rStyle w:val="fontstyle01"/>
        </w:rPr>
        <w:t>специалитета</w:t>
      </w:r>
      <w:proofErr w:type="spellEnd"/>
      <w:r>
        <w:rPr>
          <w:rStyle w:val="fontstyle01"/>
        </w:rPr>
        <w:t xml:space="preserve"> действительно в течение</w:t>
      </w:r>
      <w:r>
        <w:rPr>
          <w:color w:val="000000"/>
          <w:sz w:val="26"/>
          <w:szCs w:val="26"/>
        </w:rPr>
        <w:br/>
      </w:r>
      <w:r>
        <w:rPr>
          <w:rStyle w:val="fontstyle01"/>
        </w:rPr>
        <w:t>четырех лет, следующих за годом написания такого сочинения.</w:t>
      </w:r>
      <w:r>
        <w:rPr>
          <w:color w:val="000000"/>
          <w:sz w:val="26"/>
          <w:szCs w:val="26"/>
        </w:rPr>
        <w:br/>
      </w:r>
      <w:r w:rsidR="00743510">
        <w:rPr>
          <w:rStyle w:val="fontstyle01"/>
        </w:rPr>
        <w:t xml:space="preserve">          </w:t>
      </w:r>
      <w:r>
        <w:rPr>
          <w:rStyle w:val="fontstyle01"/>
        </w:rPr>
        <w:t>Итоговое сочинение (изложение) как допуск к ГИА – бессрочно.</w:t>
      </w:r>
      <w:r>
        <w:rPr>
          <w:color w:val="000000"/>
          <w:sz w:val="26"/>
          <w:szCs w:val="26"/>
        </w:rPr>
        <w:br/>
      </w:r>
    </w:p>
    <w:p w:rsidR="006E4C33" w:rsidRDefault="006E4C33" w:rsidP="000A1F5C">
      <w:pPr>
        <w:spacing w:line="276" w:lineRule="auto"/>
        <w:ind w:firstLine="709"/>
        <w:jc w:val="both"/>
        <w:rPr>
          <w:rStyle w:val="fontstyle01"/>
        </w:rPr>
      </w:pPr>
    </w:p>
    <w:p w:rsidR="006E4C33" w:rsidRDefault="006E4C33" w:rsidP="000A1F5C">
      <w:pPr>
        <w:spacing w:line="276" w:lineRule="auto"/>
        <w:ind w:firstLine="709"/>
        <w:jc w:val="both"/>
        <w:rPr>
          <w:rStyle w:val="fontstyle01"/>
        </w:rPr>
      </w:pPr>
    </w:p>
    <w:p w:rsidR="006E4C33" w:rsidRDefault="006E4C33" w:rsidP="000A1F5C">
      <w:pPr>
        <w:spacing w:line="276" w:lineRule="auto"/>
        <w:ind w:firstLine="709"/>
        <w:jc w:val="both"/>
        <w:rPr>
          <w:rStyle w:val="fontstyle01"/>
        </w:rPr>
      </w:pPr>
    </w:p>
    <w:p w:rsidR="006E4C33" w:rsidRDefault="006E4C33" w:rsidP="000A1F5C">
      <w:pPr>
        <w:spacing w:line="276" w:lineRule="auto"/>
        <w:ind w:firstLine="709"/>
        <w:jc w:val="both"/>
        <w:rPr>
          <w:rStyle w:val="fontstyle01"/>
        </w:rPr>
      </w:pPr>
    </w:p>
    <w:p w:rsidR="00743510" w:rsidRDefault="000A1F5C" w:rsidP="000A1F5C">
      <w:pPr>
        <w:spacing w:line="276" w:lineRule="auto"/>
        <w:ind w:firstLine="709"/>
        <w:jc w:val="both"/>
        <w:rPr>
          <w:rStyle w:val="fontstyle01"/>
        </w:rPr>
      </w:pPr>
      <w:r>
        <w:rPr>
          <w:rStyle w:val="fontstyle01"/>
        </w:rPr>
        <w:t>С правилами проведения итогового сочинения (изложения) ознакомлен (-а):</w:t>
      </w:r>
      <w:r>
        <w:rPr>
          <w:color w:val="000000"/>
          <w:sz w:val="26"/>
          <w:szCs w:val="26"/>
        </w:rPr>
        <w:br/>
      </w:r>
    </w:p>
    <w:p w:rsidR="00743510" w:rsidRDefault="000A1F5C" w:rsidP="006E4C33">
      <w:pPr>
        <w:spacing w:line="276" w:lineRule="auto"/>
        <w:rPr>
          <w:rStyle w:val="fontstyle01"/>
        </w:rPr>
      </w:pPr>
      <w:r>
        <w:rPr>
          <w:rStyle w:val="fontstyle01"/>
        </w:rPr>
        <w:t>Участник итогового сочинения (изложения)</w:t>
      </w:r>
      <w:r>
        <w:rPr>
          <w:color w:val="000000"/>
          <w:sz w:val="26"/>
          <w:szCs w:val="26"/>
        </w:rPr>
        <w:br/>
      </w:r>
      <w:r>
        <w:rPr>
          <w:rStyle w:val="fontstyle01"/>
        </w:rPr>
        <w:t>___________________(____________________</w:t>
      </w:r>
      <w:proofErr w:type="gramStart"/>
      <w:r>
        <w:rPr>
          <w:rStyle w:val="fontstyle01"/>
        </w:rPr>
        <w:t>_)</w:t>
      </w:r>
      <w:r>
        <w:rPr>
          <w:color w:val="000000"/>
          <w:sz w:val="26"/>
          <w:szCs w:val="26"/>
        </w:rPr>
        <w:br/>
      </w:r>
      <w:r>
        <w:rPr>
          <w:rStyle w:val="fontstyle01"/>
        </w:rPr>
        <w:t>«</w:t>
      </w:r>
      <w:proofErr w:type="gramEnd"/>
      <w:r>
        <w:rPr>
          <w:rStyle w:val="fontstyle01"/>
        </w:rPr>
        <w:t>___»_______20__г.</w:t>
      </w:r>
      <w:r>
        <w:rPr>
          <w:color w:val="000000"/>
          <w:sz w:val="26"/>
          <w:szCs w:val="26"/>
        </w:rPr>
        <w:br/>
      </w:r>
    </w:p>
    <w:p w:rsidR="00A621A4" w:rsidRPr="00EC33A3" w:rsidRDefault="000A1F5C" w:rsidP="006E4C33">
      <w:pPr>
        <w:spacing w:line="276" w:lineRule="auto"/>
        <w:rPr>
          <w:sz w:val="26"/>
          <w:szCs w:val="26"/>
        </w:rPr>
      </w:pPr>
      <w:r>
        <w:rPr>
          <w:rStyle w:val="fontstyle01"/>
        </w:rPr>
        <w:t>Родитель/законный представитель участника итогового сочинения (изложения)</w:t>
      </w:r>
      <w:r>
        <w:rPr>
          <w:color w:val="000000"/>
          <w:sz w:val="26"/>
          <w:szCs w:val="26"/>
        </w:rPr>
        <w:br/>
      </w:r>
      <w:r>
        <w:rPr>
          <w:rStyle w:val="fontstyle01"/>
        </w:rPr>
        <w:t>___________________(_____________________) «__</w:t>
      </w:r>
      <w:proofErr w:type="gramStart"/>
      <w:r>
        <w:rPr>
          <w:rStyle w:val="fontstyle01"/>
        </w:rPr>
        <w:t>_»_</w:t>
      </w:r>
      <w:proofErr w:type="gramEnd"/>
      <w:r>
        <w:rPr>
          <w:rStyle w:val="fontstyle01"/>
        </w:rPr>
        <w:t>______20__г</w:t>
      </w:r>
    </w:p>
    <w:p w:rsidR="00A621A4" w:rsidRDefault="00A621A4" w:rsidP="006E4C33">
      <w:pPr>
        <w:ind w:left="709"/>
        <w:contextualSpacing/>
        <w:rPr>
          <w:sz w:val="26"/>
          <w:szCs w:val="26"/>
        </w:rPr>
      </w:pPr>
    </w:p>
    <w:p w:rsidR="00743510" w:rsidRPr="00EC33A3" w:rsidRDefault="00743510" w:rsidP="006E4C33">
      <w:pPr>
        <w:spacing w:line="276" w:lineRule="auto"/>
        <w:rPr>
          <w:sz w:val="26"/>
          <w:szCs w:val="26"/>
        </w:rPr>
      </w:pPr>
      <w:r>
        <w:rPr>
          <w:rStyle w:val="fontstyle01"/>
        </w:rPr>
        <w:t>___________________(_____________________) «__</w:t>
      </w:r>
      <w:proofErr w:type="gramStart"/>
      <w:r>
        <w:rPr>
          <w:rStyle w:val="fontstyle01"/>
        </w:rPr>
        <w:t>_»_</w:t>
      </w:r>
      <w:proofErr w:type="gramEnd"/>
      <w:r>
        <w:rPr>
          <w:rStyle w:val="fontstyle01"/>
        </w:rPr>
        <w:t>______20__г</w:t>
      </w:r>
    </w:p>
    <w:p w:rsidR="00A621A4" w:rsidRDefault="00A621A4" w:rsidP="006E4C33">
      <w:pPr>
        <w:contextualSpacing/>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A621A4" w:rsidRDefault="00A621A4" w:rsidP="00A621A4">
      <w:pPr>
        <w:ind w:firstLine="709"/>
        <w:contextualSpacing/>
        <w:jc w:val="both"/>
        <w:rPr>
          <w:sz w:val="26"/>
          <w:szCs w:val="26"/>
        </w:rPr>
      </w:pPr>
    </w:p>
    <w:p w:rsidR="000C539D" w:rsidRDefault="000C539D" w:rsidP="00A621A4">
      <w:pPr>
        <w:autoSpaceDE w:val="0"/>
        <w:autoSpaceDN w:val="0"/>
        <w:adjustRightInd w:val="0"/>
        <w:contextualSpacing/>
      </w:pPr>
      <w:bookmarkStart w:id="1" w:name="_GoBack"/>
      <w:bookmarkEnd w:id="1"/>
    </w:p>
    <w:sectPr w:rsidR="000C5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36CE"/>
    <w:multiLevelType w:val="multilevel"/>
    <w:tmpl w:val="0404902A"/>
    <w:lvl w:ilvl="0">
      <w:start w:val="10"/>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A4"/>
    <w:rsid w:val="00066B5C"/>
    <w:rsid w:val="000A1F5C"/>
    <w:rsid w:val="000C539D"/>
    <w:rsid w:val="004B31AE"/>
    <w:rsid w:val="00642615"/>
    <w:rsid w:val="006E4C33"/>
    <w:rsid w:val="00725560"/>
    <w:rsid w:val="00743510"/>
    <w:rsid w:val="007A7C95"/>
    <w:rsid w:val="00A621A4"/>
    <w:rsid w:val="00DB0F19"/>
    <w:rsid w:val="00FE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31A91-9474-447B-9B60-0D8272F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1A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621A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21A4"/>
    <w:rPr>
      <w:rFonts w:ascii="Cambria" w:eastAsia="Times New Roman" w:hAnsi="Cambria" w:cs="Times New Roman"/>
      <w:b/>
      <w:bCs/>
      <w:color w:val="4F81BD"/>
      <w:sz w:val="26"/>
      <w:szCs w:val="26"/>
      <w:lang w:eastAsia="ru-RU"/>
    </w:rPr>
  </w:style>
  <w:style w:type="paragraph" w:styleId="a3">
    <w:name w:val="List Paragraph"/>
    <w:basedOn w:val="a"/>
    <w:link w:val="a4"/>
    <w:uiPriority w:val="34"/>
    <w:qFormat/>
    <w:rsid w:val="00A621A4"/>
    <w:pPr>
      <w:ind w:left="720"/>
      <w:contextualSpacing/>
    </w:pPr>
  </w:style>
  <w:style w:type="character" w:customStyle="1" w:styleId="a4">
    <w:name w:val="Абзац списка Знак"/>
    <w:link w:val="a3"/>
    <w:uiPriority w:val="34"/>
    <w:locked/>
    <w:rsid w:val="00A621A4"/>
    <w:rPr>
      <w:rFonts w:ascii="Times New Roman" w:eastAsia="Times New Roman" w:hAnsi="Times New Roman" w:cs="Times New Roman"/>
      <w:sz w:val="24"/>
      <w:szCs w:val="24"/>
      <w:lang w:eastAsia="ru-RU"/>
    </w:rPr>
  </w:style>
  <w:style w:type="character" w:customStyle="1" w:styleId="fontstyle01">
    <w:name w:val="fontstyle01"/>
    <w:basedOn w:val="a0"/>
    <w:rsid w:val="000A1F5C"/>
    <w:rPr>
      <w:rFonts w:ascii="Times New Roman" w:hAnsi="Times New Roman" w:cs="Times New Roman" w:hint="default"/>
      <w:b w:val="0"/>
      <w:bCs w:val="0"/>
      <w:i w:val="0"/>
      <w:iCs w:val="0"/>
      <w:color w:val="000000"/>
      <w:sz w:val="26"/>
      <w:szCs w:val="26"/>
    </w:rPr>
  </w:style>
  <w:style w:type="paragraph" w:styleId="a5">
    <w:name w:val="Balloon Text"/>
    <w:basedOn w:val="a"/>
    <w:link w:val="a6"/>
    <w:uiPriority w:val="99"/>
    <w:semiHidden/>
    <w:unhideWhenUsed/>
    <w:rsid w:val="00DB0F19"/>
    <w:rPr>
      <w:rFonts w:ascii="Segoe UI" w:hAnsi="Segoe UI" w:cs="Segoe UI"/>
      <w:sz w:val="18"/>
      <w:szCs w:val="18"/>
    </w:rPr>
  </w:style>
  <w:style w:type="character" w:customStyle="1" w:styleId="a6">
    <w:name w:val="Текст выноски Знак"/>
    <w:basedOn w:val="a0"/>
    <w:link w:val="a5"/>
    <w:uiPriority w:val="99"/>
    <w:semiHidden/>
    <w:rsid w:val="00DB0F1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Учетная запись Майкрософт</cp:lastModifiedBy>
  <cp:revision>7</cp:revision>
  <cp:lastPrinted>2020-11-11T12:52:00Z</cp:lastPrinted>
  <dcterms:created xsi:type="dcterms:W3CDTF">2017-11-20T05:21:00Z</dcterms:created>
  <dcterms:modified xsi:type="dcterms:W3CDTF">2020-11-11T12:55:00Z</dcterms:modified>
</cp:coreProperties>
</file>